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4" w:line="240" w:lineRule="auto"/>
        <w:ind w:left="2552" w:right="2356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ПРАВИЛ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 АКЦИИ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4" w:line="240" w:lineRule="auto"/>
        <w:ind w:left="2552" w:right="2356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 инструментов привлечения туристов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Общие положения Акции:</w:t>
      </w:r>
    </w:p>
    <w:p w:rsidR="00000000" w:rsidDel="00000000" w:rsidP="00000000" w:rsidRDefault="00000000" w:rsidRPr="00000000" w14:paraId="00000005">
      <w:pPr>
        <w:spacing w:after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1.1. Настоящие Правила определяют порядок проведения Акции «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 инструментов привлечения туристов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» (далее — «Акция»). </w:t>
      </w:r>
    </w:p>
    <w:p w:rsidR="00000000" w:rsidDel="00000000" w:rsidP="00000000" w:rsidRDefault="00000000" w:rsidRPr="00000000" w14:paraId="00000006">
      <w:pPr>
        <w:spacing w:after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1.2. Организатором Акции является ООО «Сеть туристических агентств Слетать.ру» (ОГРН 1194704008597, ИНН 4703163292, место нахождения: 188693, Ленинградская область, Всеволожский район, г. Кудрово, ул. Австрийская дом 4 корп. 1 помещение 16-Н, E-mail: ta@sletat.ru) (далее — «Организатор»).</w:t>
      </w:r>
    </w:p>
    <w:p w:rsidR="00000000" w:rsidDel="00000000" w:rsidP="00000000" w:rsidRDefault="00000000" w:rsidRPr="00000000" w14:paraId="00000007">
      <w:pPr>
        <w:spacing w:after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1.3. Акция не является лотереей, как определено в Федеральном законе от 11.11.2003 № 138-ФЗ «О Лотереях».</w:t>
      </w:r>
    </w:p>
    <w:p w:rsidR="00000000" w:rsidDel="00000000" w:rsidP="00000000" w:rsidRDefault="00000000" w:rsidRPr="00000000" w14:paraId="00000008">
      <w:pPr>
        <w:spacing w:after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1.4. Территория проведения Акции: Российская Федерация.</w:t>
      </w:r>
    </w:p>
    <w:p w:rsidR="00000000" w:rsidDel="00000000" w:rsidP="00000000" w:rsidRDefault="00000000" w:rsidRPr="00000000" w14:paraId="00000009">
      <w:pPr>
        <w:spacing w:after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1.5. Настоящие Правила проведения Акции опубликованы на сайте по адресу: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https://promo.sletat.ru/business/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.</w:t>
      </w:r>
    </w:p>
    <w:p w:rsidR="00000000" w:rsidDel="00000000" w:rsidP="00000000" w:rsidRDefault="00000000" w:rsidRPr="00000000" w14:paraId="0000000A">
      <w:pPr>
        <w:spacing w:after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1.6. Период проведения Акции: с 26.04.2024 по 31.05.2024 года (включительно).</w:t>
      </w:r>
    </w:p>
    <w:p w:rsidR="00000000" w:rsidDel="00000000" w:rsidP="00000000" w:rsidRDefault="00000000" w:rsidRPr="00000000" w14:paraId="0000000B">
      <w:pPr>
        <w:spacing w:after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Условия участия в Акции</w:t>
      </w:r>
    </w:p>
    <w:p w:rsidR="00000000" w:rsidDel="00000000" w:rsidP="00000000" w:rsidRDefault="00000000" w:rsidRPr="00000000" w14:paraId="0000000D">
      <w:pPr>
        <w:spacing w:after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2.1. Участником Акции может быть дееспособное физическое лицо, достигшее возраста 18 (восемнадцати) лет, индивидуальный предприниматель или юридическое лицо, заключающее с Организатором Договор «Сеть туристических агентств Слетать.ру» (далее – Договор).</w:t>
      </w:r>
    </w:p>
    <w:p w:rsidR="00000000" w:rsidDel="00000000" w:rsidP="00000000" w:rsidRDefault="00000000" w:rsidRPr="00000000" w14:paraId="0000000E">
      <w:pPr>
        <w:spacing w:after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2.2. К участию в Акции не допускаются сотрудники и представители Организатора, аффилированные с ними лица, члены их семей, действующие сетевые агенты Организатора, а также работники других организаций, оказывающих услуги/выполняющих работы, имеющие отношение к организации и проведению Акции, а также члены их семей.</w:t>
      </w:r>
    </w:p>
    <w:p w:rsidR="00000000" w:rsidDel="00000000" w:rsidP="00000000" w:rsidRDefault="00000000" w:rsidRPr="00000000" w14:paraId="0000000F">
      <w:pPr>
        <w:spacing w:after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2.3. Чтобы стать участником Акции, лицу, указанному в п. 2.1 Правил, необходимо совершить следующие действия:</w:t>
      </w:r>
    </w:p>
    <w:p w:rsidR="00000000" w:rsidDel="00000000" w:rsidP="00000000" w:rsidRDefault="00000000" w:rsidRPr="00000000" w14:paraId="00000010">
      <w:pPr>
        <w:spacing w:after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2.3.1. В период проведения Акции (п. 1.6. настоящих Правил) подать заявку на вступление в «Сеть туристических агентств Слетать.ру» путем заполнения формы обратной связи на сайте Организатора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или по телефону 8 800 533 74 79.</w:t>
      </w:r>
    </w:p>
    <w:p w:rsidR="00000000" w:rsidDel="00000000" w:rsidP="00000000" w:rsidRDefault="00000000" w:rsidRPr="00000000" w14:paraId="00000011">
      <w:pPr>
        <w:spacing w:after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2.3.2. В период проведения Акции (п. 1.6. настоящих Правил) подписать с Организатором Договор и произвести оплату вступительного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взноса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2">
      <w:pPr>
        <w:spacing w:after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2.4. Участник, не осуществивший оплату вступительного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взноса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 установленный п.2.3.2 Правил срок, при наличии подписанного Договора производит оплату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паушального взноса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без условий, предусмотренных настоящими Правилами.</w:t>
      </w:r>
    </w:p>
    <w:p w:rsidR="00000000" w:rsidDel="00000000" w:rsidP="00000000" w:rsidRDefault="00000000" w:rsidRPr="00000000" w14:paraId="00000013">
      <w:pPr>
        <w:spacing w:after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2.5. Участник может подать не более одной заявки за весь период проведения Акции. </w:t>
      </w:r>
    </w:p>
    <w:p w:rsidR="00000000" w:rsidDel="00000000" w:rsidP="00000000" w:rsidRDefault="00000000" w:rsidRPr="00000000" w14:paraId="00000014">
      <w:pPr>
        <w:spacing w:after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2.6. Идентификация (Подтверждение участия) Участника Акции осуществляется Организатором по указанному при заполнении формы обратной связи на сайте Организатора адресу электронной почты и/или номеру контактного телефона.</w:t>
      </w:r>
    </w:p>
    <w:p w:rsidR="00000000" w:rsidDel="00000000" w:rsidP="00000000" w:rsidRDefault="00000000" w:rsidRPr="00000000" w14:paraId="00000015">
      <w:pPr>
        <w:spacing w:after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2.7. Участником не может стать лицо, которое ранее заключало Договор с Организатором и/или в течение последних 6 (шести) календарных месяцев проводило переговоры о заключении Договора с Организатором.</w:t>
      </w:r>
    </w:p>
    <w:p w:rsidR="00000000" w:rsidDel="00000000" w:rsidP="00000000" w:rsidRDefault="00000000" w:rsidRPr="00000000" w14:paraId="00000016">
      <w:pPr>
        <w:spacing w:after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Призы Акции, порядок их вручения и использования </w:t>
      </w:r>
    </w:p>
    <w:p w:rsidR="00000000" w:rsidDel="00000000" w:rsidP="00000000" w:rsidRDefault="00000000" w:rsidRPr="00000000" w14:paraId="00000018">
      <w:pPr>
        <w:spacing w:after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3.1. Под Призом Акции понимается настройка Организатором на рекламных площадках участника 5 инструментов привлечения туристов: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Сообщество ВКонтакте: аудит созданного участником сообщества для целей открытия турагентства по франшизе Слетать.ру. Оформление сообщества при предоставлении Организатору соответствующих прав доступа в системе ВКонтакте.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Реклама в ВКонтакте: настройки в рекламном кабинете Участника ВКонтакте двух типов кампаний: трафик на сайт (при его наличии) и лид-форма. Настройка аудиторий. Подготовка пикселя для сбора аудитории. Настройка не более 3 объявлений в каждой кампании.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Создание сайта турагентства с модулем поиска туров: Участник выбирает одностраничный сайт из вариантов шаблонов Организатора: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Вариант 1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https://test-demo4.sletat-test.ru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Вариант 2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http://wp7-3.demo.sletat.ru/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Вариант 3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http://wp10-3.demo.sletat.ru/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Вариант 4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http://wp10-1.demo.sletat.ru/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выбранный сайт устанавливается Модуль поиска туров 6.0. и другие модули, предусмотренные шаблоном.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Карточка офиса на sletat.ru 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Карточки офиса на картах: 2GIS и Яндекс.Карты</w:t>
      </w:r>
    </w:p>
    <w:p w:rsidR="00000000" w:rsidDel="00000000" w:rsidP="00000000" w:rsidRDefault="00000000" w:rsidRPr="00000000" w14:paraId="00000023">
      <w:pPr>
        <w:spacing w:after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3.2. Организатор может выполнить условия п. 3.1. только при предоставлении Участником Организатору соответствующих прав доступа в системе ВКонтакте. </w:t>
      </w:r>
    </w:p>
    <w:p w:rsidR="00000000" w:rsidDel="00000000" w:rsidP="00000000" w:rsidRDefault="00000000" w:rsidRPr="00000000" w14:paraId="00000024">
      <w:pPr>
        <w:spacing w:after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3.3. Не суммируется с другими акциями Организатора.</w:t>
      </w:r>
    </w:p>
    <w:p w:rsidR="00000000" w:rsidDel="00000000" w:rsidP="00000000" w:rsidRDefault="00000000" w:rsidRPr="00000000" w14:paraId="00000025">
      <w:pPr>
        <w:spacing w:after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3.4. Организатор вправе аннулировать условия Акции, без письменного уведомления Участника, в случае нарушения условий Договора, в т.ч., но не ограничиваясь, п. 4.3.8. Договора, подразумевающего обязательное бронирование всех реализуемых туристских продуктов и\или отдельных туристских услуг через Общество с ограниченной ответственностью «Объединенный центр бронирования» (ОГРН 1167847394758) или иного партнера, прямо указанного Организатором.</w:t>
      </w:r>
    </w:p>
    <w:p w:rsidR="00000000" w:rsidDel="00000000" w:rsidP="00000000" w:rsidRDefault="00000000" w:rsidRPr="00000000" w14:paraId="00000026">
      <w:pPr>
        <w:spacing w:after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Иные условия Акции </w:t>
      </w:r>
    </w:p>
    <w:p w:rsidR="00000000" w:rsidDel="00000000" w:rsidP="00000000" w:rsidRDefault="00000000" w:rsidRPr="00000000" w14:paraId="00000028">
      <w:pPr>
        <w:spacing w:after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4.1. Каждый Участник Акции подтверждает, что он ознакомлен с настоящими Правилами, безусловно и безоговорочно принимает их и гарантирует, что будет соблюдать их в течение всего периода проведения Акции.</w:t>
      </w:r>
    </w:p>
    <w:p w:rsidR="00000000" w:rsidDel="00000000" w:rsidP="00000000" w:rsidRDefault="00000000" w:rsidRPr="00000000" w14:paraId="00000029">
      <w:pPr>
        <w:spacing w:after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4.2.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Обязательства Организатора считаются исполненными в момент предоставления Участнику Коммерческого предложения по открытию туристического агентства Сети туристических агентств Слетать.ру и выставления счета на оплату паушального взноса с учетом условий Акции в соответствии с условиями настоящих Правил.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4.3. Условия проведения Акции могут быть изменены Организатором в одностороннем порядке путем размещения обновленной редакции настоящих Правил по адресу: https://promo.sletat.ru/business/, в том числе, но не ограничиваясь, Организатор вправе досрочно прекратить проведение Акции без письменного уведомления Участников Акции.</w:t>
      </w:r>
    </w:p>
    <w:p w:rsidR="00000000" w:rsidDel="00000000" w:rsidP="00000000" w:rsidRDefault="00000000" w:rsidRPr="00000000" w14:paraId="0000002B">
      <w:pPr>
        <w:spacing w:after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4.4. Участники Акции обязуются самостоятельно отслеживать все и любые изменения в настоящих Условиях по адресу: https://promo.sletat.ru/business/, при этом Участники не вправе требовать каких-либо компенсаций и/или возмещения убытков (включая упущенную выгоду) в связи с действиями Организатором предусмотренных п. 4.3 Правил.</w:t>
      </w:r>
    </w:p>
    <w:p w:rsidR="00000000" w:rsidDel="00000000" w:rsidP="00000000" w:rsidRDefault="00000000" w:rsidRPr="00000000" w14:paraId="0000002C">
      <w:pPr>
        <w:spacing w:after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4.5. Организатор не несет ответственность за события и обстоятельства, находящиеся вне разумного контроля со стороны Организатора, а также не несет ответственности за: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неознакомление Участников с Правилами Акции;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сообщение Участниками о себе неверных либо неполных сведений;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ошибки, технические сбои и качество услуг телефонной связи, работу операторов и платежных систем, связи с сетью «Интернет», а также за качество работы интернет-провайдеров, и функционирования оборудования и программного обеспечения Участников, платежные операции Участников Акции;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неисполнение либо несвоевременное исполнение Участниками действий, необходимых для получения скидки.</w:t>
      </w:r>
    </w:p>
    <w:p w:rsidR="00000000" w:rsidDel="00000000" w:rsidP="00000000" w:rsidRDefault="00000000" w:rsidRPr="00000000" w14:paraId="00000031">
      <w:pPr>
        <w:spacing w:after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4.6. Организатор не несет ответственности, не предоставляет дополнительных скидок и не компенсирует убытки, в случае если Участник не может использовать скидку в результате передачи третьим лицам или неправомерного доступа третьих лиц к условиям коммерческого предложения. </w:t>
      </w:r>
    </w:p>
    <w:p w:rsidR="00000000" w:rsidDel="00000000" w:rsidP="00000000" w:rsidRDefault="00000000" w:rsidRPr="00000000" w14:paraId="00000032">
      <w:pPr>
        <w:spacing w:after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4.7. Решения Организатора по всем вопросам проведения Акции считаются окончательными и распространяются на всех Участников Акции.</w:t>
      </w:r>
    </w:p>
    <w:p w:rsidR="00000000" w:rsidDel="00000000" w:rsidP="00000000" w:rsidRDefault="00000000" w:rsidRPr="00000000" w14:paraId="00000033">
      <w:pPr>
        <w:spacing w:after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4.8. Организатор оставляет за собой право не вступать в письменные переговоры либо иные контакты с Участниками.</w:t>
      </w:r>
    </w:p>
    <w:p w:rsidR="00000000" w:rsidDel="00000000" w:rsidP="00000000" w:rsidRDefault="00000000" w:rsidRPr="00000000" w14:paraId="00000034">
      <w:pPr>
        <w:spacing w:after="120"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4.9.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Во всем, что не предусмотрено настоящими Правилами, Организатор и Участники Акции руководствуются действующим законодательством Российской Федерации.</w:t>
      </w:r>
    </w:p>
    <w:p w:rsidR="00000000" w:rsidDel="00000000" w:rsidP="00000000" w:rsidRDefault="00000000" w:rsidRPr="00000000" w14:paraId="00000035">
      <w:pPr>
        <w:spacing w:after="120"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120"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5. Использование персональных данных</w:t>
      </w:r>
    </w:p>
    <w:p w:rsidR="00000000" w:rsidDel="00000000" w:rsidP="00000000" w:rsidRDefault="00000000" w:rsidRPr="00000000" w14:paraId="00000037">
      <w:pPr>
        <w:spacing w:after="120"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5.1. Сбор согласия на обработку персональных данных Участников Акции и их последующая обработка осуществляется Организатором в соответствии с формой Согласия и Политики защиты и обработки персональных данных опубликованных на сайте Организатора по адресу: 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https://promo.sletat.ru/business/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, а также в соответствии с действующим законодательством Российской Федерации об информации и персональных данных.</w:t>
      </w:r>
    </w:p>
    <w:p w:rsidR="00000000" w:rsidDel="00000000" w:rsidP="00000000" w:rsidRDefault="00000000" w:rsidRPr="00000000" w14:paraId="00000038">
      <w:pPr>
        <w:spacing w:after="120"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5.2. Согласие на обработку персональных данных может быть отозвано Участником в любое время путем уведомления Организатора в порядке предусмотренным Политикой защиты и обработки персональных данных.</w:t>
      </w:r>
    </w:p>
    <w:p w:rsidR="00000000" w:rsidDel="00000000" w:rsidP="00000000" w:rsidRDefault="00000000" w:rsidRPr="00000000" w14:paraId="0000003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⮚"/>
      <w:lvlJc w:val="left"/>
      <w:pPr>
        <w:ind w:left="1429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link w:val="10"/>
    <w:uiPriority w:val="9"/>
    <w:qFormat w:val="1"/>
    <w:rsid w:val="00716074"/>
    <w:pPr>
      <w:spacing w:after="100" w:afterAutospacing="1" w:before="100" w:beforeAutospacing="1" w:line="240" w:lineRule="auto"/>
      <w:outlineLvl w:val="0"/>
    </w:pPr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10" w:customStyle="1">
    <w:name w:val="Заголовок 1 Знак"/>
    <w:basedOn w:val="a0"/>
    <w:link w:val="1"/>
    <w:uiPriority w:val="9"/>
    <w:rsid w:val="00716074"/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 w:val="1"/>
    <w:unhideWhenUsed w:val="1"/>
    <w:rsid w:val="00716074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apple-tab-span" w:customStyle="1">
    <w:name w:val="apple-tab-span"/>
    <w:basedOn w:val="a0"/>
    <w:rsid w:val="00716074"/>
  </w:style>
  <w:style w:type="character" w:styleId="a4">
    <w:name w:val="Hyperlink"/>
    <w:basedOn w:val="a0"/>
    <w:uiPriority w:val="99"/>
    <w:unhideWhenUsed w:val="1"/>
    <w:rsid w:val="00716074"/>
    <w:rPr>
      <w:color w:val="0000ff"/>
      <w:u w:val="single"/>
    </w:rPr>
  </w:style>
  <w:style w:type="character" w:styleId="a5">
    <w:name w:val="Unresolved Mention"/>
    <w:basedOn w:val="a0"/>
    <w:uiPriority w:val="99"/>
    <w:semiHidden w:val="1"/>
    <w:unhideWhenUsed w:val="1"/>
    <w:rsid w:val="00FB540F"/>
    <w:rPr>
      <w:color w:val="605e5c"/>
      <w:shd w:color="auto" w:fill="e1dfdd" w:val="clear"/>
    </w:rPr>
  </w:style>
  <w:style w:type="paragraph" w:styleId="a6">
    <w:name w:val="List Paragraph"/>
    <w:basedOn w:val="a"/>
    <w:uiPriority w:val="34"/>
    <w:qFormat w:val="1"/>
    <w:rsid w:val="00367B66"/>
    <w:pPr>
      <w:ind w:left="720"/>
      <w:contextualSpacing w:val="1"/>
    </w:pPr>
  </w:style>
  <w:style w:type="character" w:styleId="ui-provider" w:customStyle="1">
    <w:name w:val="ui-provider"/>
    <w:basedOn w:val="a0"/>
    <w:rsid w:val="002F040F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://wp10-1.demo.sletat.ru/" TargetMode="External"/><Relationship Id="rId10" Type="http://schemas.openxmlformats.org/officeDocument/2006/relationships/hyperlink" Target="http://wp10-3.demo.sletat.ru/" TargetMode="External"/><Relationship Id="rId12" Type="http://schemas.openxmlformats.org/officeDocument/2006/relationships/hyperlink" Target="https://promo.sletat.ru/business/" TargetMode="External"/><Relationship Id="rId9" Type="http://schemas.openxmlformats.org/officeDocument/2006/relationships/hyperlink" Target="http://wp7-3.demo.sletat.ru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promo.sletat.ru/business/" TargetMode="External"/><Relationship Id="rId8" Type="http://schemas.openxmlformats.org/officeDocument/2006/relationships/hyperlink" Target="https://test-demo4.sletat-test.ru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hkmFvWmjsvsVC6Igp2Dn41KqjdA==">CgMxLjA4AHIhMUNjcVBQSERxQzNvY3VlbjdIVk45ZzRaYkNRVjJmM1Zo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2024-02-28T15:06:00Z</dcterms:created>
  <dc:creator>Ернат Махамбетов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0x010100BF0CB5ABB9A12D4C81549FFFAC3E069C</vt:lpwstr>
  </property>
</Properties>
</file>